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577"/>
        <w:gridCol w:w="1578"/>
        <w:gridCol w:w="1578"/>
        <w:gridCol w:w="1578"/>
        <w:gridCol w:w="1687"/>
        <w:gridCol w:w="1578"/>
      </w:tblGrid>
      <w:tr w:rsidR="00705E84" w:rsidRPr="008B7F8C" w:rsidTr="00AC2EC7">
        <w:trPr>
          <w:trHeight w:val="473"/>
        </w:trPr>
        <w:tc>
          <w:tcPr>
            <w:tcW w:w="1577" w:type="dxa"/>
          </w:tcPr>
          <w:p w:rsidR="00705E84" w:rsidRPr="008B7F8C" w:rsidRDefault="00705E84">
            <w:pPr>
              <w:rPr>
                <w:sz w:val="24"/>
                <w:szCs w:val="24"/>
                <w:rtl/>
                <w:lang w:bidi="ur-PK"/>
              </w:rPr>
            </w:pPr>
            <w:r w:rsidRPr="008B7F8C">
              <w:rPr>
                <w:rFonts w:hint="cs"/>
                <w:sz w:val="24"/>
                <w:szCs w:val="24"/>
                <w:rtl/>
                <w:lang w:bidi="ur-PK"/>
              </w:rPr>
              <w:t>معنی</w:t>
            </w:r>
          </w:p>
        </w:tc>
        <w:tc>
          <w:tcPr>
            <w:tcW w:w="1578" w:type="dxa"/>
          </w:tcPr>
          <w:p w:rsidR="00705E84" w:rsidRPr="008B7F8C" w:rsidRDefault="00705E84">
            <w:pPr>
              <w:rPr>
                <w:sz w:val="24"/>
                <w:szCs w:val="24"/>
              </w:rPr>
            </w:pPr>
            <w:r w:rsidRPr="008B7F8C">
              <w:rPr>
                <w:rFonts w:hint="cs"/>
                <w:sz w:val="24"/>
                <w:szCs w:val="24"/>
                <w:rtl/>
              </w:rPr>
              <w:t>الفاظ</w:t>
            </w:r>
          </w:p>
        </w:tc>
        <w:tc>
          <w:tcPr>
            <w:tcW w:w="1578" w:type="dxa"/>
          </w:tcPr>
          <w:p w:rsidR="00705E84" w:rsidRPr="008B7F8C" w:rsidRDefault="00705E84">
            <w:pPr>
              <w:rPr>
                <w:sz w:val="24"/>
                <w:szCs w:val="24"/>
              </w:rPr>
            </w:pPr>
            <w:r w:rsidRPr="008B7F8C">
              <w:rPr>
                <w:rFonts w:hint="cs"/>
                <w:sz w:val="24"/>
                <w:szCs w:val="24"/>
                <w:rtl/>
              </w:rPr>
              <w:t>معنی</w:t>
            </w:r>
          </w:p>
        </w:tc>
        <w:tc>
          <w:tcPr>
            <w:tcW w:w="1578" w:type="dxa"/>
          </w:tcPr>
          <w:p w:rsidR="00705E84" w:rsidRPr="008B7F8C" w:rsidRDefault="00705E84">
            <w:pPr>
              <w:rPr>
                <w:sz w:val="24"/>
                <w:szCs w:val="24"/>
              </w:rPr>
            </w:pPr>
            <w:r w:rsidRPr="008B7F8C">
              <w:rPr>
                <w:rFonts w:hint="cs"/>
                <w:sz w:val="24"/>
                <w:szCs w:val="24"/>
                <w:rtl/>
              </w:rPr>
              <w:t>الفاظ</w:t>
            </w:r>
          </w:p>
        </w:tc>
        <w:tc>
          <w:tcPr>
            <w:tcW w:w="1687" w:type="dxa"/>
          </w:tcPr>
          <w:p w:rsidR="00705E84" w:rsidRPr="008B7F8C" w:rsidRDefault="00705E84">
            <w:pPr>
              <w:rPr>
                <w:sz w:val="24"/>
                <w:szCs w:val="24"/>
              </w:rPr>
            </w:pPr>
            <w:r w:rsidRPr="008B7F8C">
              <w:rPr>
                <w:rFonts w:hint="cs"/>
                <w:sz w:val="24"/>
                <w:szCs w:val="24"/>
                <w:rtl/>
              </w:rPr>
              <w:t>معنی</w:t>
            </w:r>
          </w:p>
        </w:tc>
        <w:tc>
          <w:tcPr>
            <w:tcW w:w="1578" w:type="dxa"/>
          </w:tcPr>
          <w:p w:rsidR="00705E84" w:rsidRPr="008B7F8C" w:rsidRDefault="00705E84">
            <w:pPr>
              <w:rPr>
                <w:sz w:val="24"/>
                <w:szCs w:val="24"/>
              </w:rPr>
            </w:pPr>
            <w:r w:rsidRPr="008B7F8C">
              <w:rPr>
                <w:rFonts w:hint="cs"/>
                <w:sz w:val="24"/>
                <w:szCs w:val="24"/>
                <w:rtl/>
              </w:rPr>
              <w:t>الفاظ</w:t>
            </w:r>
          </w:p>
        </w:tc>
      </w:tr>
      <w:tr w:rsidR="00705E84" w:rsidRPr="008B7F8C" w:rsidTr="00AC2EC7">
        <w:trPr>
          <w:trHeight w:val="526"/>
        </w:trPr>
        <w:tc>
          <w:tcPr>
            <w:tcW w:w="1577" w:type="dxa"/>
          </w:tcPr>
          <w:p w:rsidR="00705E84" w:rsidRPr="008B7F8C" w:rsidRDefault="00A93D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خوبی،عمد گی،</w:t>
            </w:r>
          </w:p>
        </w:tc>
        <w:tc>
          <w:tcPr>
            <w:tcW w:w="1578" w:type="dxa"/>
          </w:tcPr>
          <w:p w:rsidR="00705E84" w:rsidRPr="008B7F8C" w:rsidRDefault="00A93D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گن</w:t>
            </w:r>
          </w:p>
        </w:tc>
        <w:tc>
          <w:tcPr>
            <w:tcW w:w="1578" w:type="dxa"/>
          </w:tcPr>
          <w:p w:rsidR="00705E84" w:rsidRPr="008B7F8C" w:rsidRDefault="008A271E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پوشیدہ</w:t>
            </w:r>
          </w:p>
        </w:tc>
        <w:tc>
          <w:tcPr>
            <w:tcW w:w="1578" w:type="dxa"/>
          </w:tcPr>
          <w:p w:rsidR="00705E84" w:rsidRPr="008B7F8C" w:rsidRDefault="008A271E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گپت</w:t>
            </w:r>
          </w:p>
        </w:tc>
        <w:tc>
          <w:tcPr>
            <w:tcW w:w="1687" w:type="dxa"/>
          </w:tcPr>
          <w:p w:rsidR="00705E84" w:rsidRPr="008B7F8C" w:rsidRDefault="008B7F8C">
            <w:pPr>
              <w:rPr>
                <w:sz w:val="24"/>
                <w:szCs w:val="24"/>
              </w:rPr>
            </w:pPr>
            <w:r w:rsidRPr="008B7F8C">
              <w:rPr>
                <w:rFonts w:hint="cs"/>
                <w:sz w:val="24"/>
                <w:szCs w:val="24"/>
                <w:rtl/>
              </w:rPr>
              <w:t>رب کی جمع پالنےوالا</w:t>
            </w:r>
          </w:p>
        </w:tc>
        <w:tc>
          <w:tcPr>
            <w:tcW w:w="1578" w:type="dxa"/>
          </w:tcPr>
          <w:p w:rsidR="00705E84" w:rsidRPr="008B7F8C" w:rsidRDefault="008B7F8C">
            <w:pPr>
              <w:rPr>
                <w:sz w:val="24"/>
                <w:szCs w:val="24"/>
              </w:rPr>
            </w:pPr>
            <w:r w:rsidRPr="008B7F8C">
              <w:rPr>
                <w:rFonts w:hint="cs"/>
                <w:sz w:val="24"/>
                <w:szCs w:val="24"/>
                <w:rtl/>
              </w:rPr>
              <w:t>ارباب</w:t>
            </w:r>
          </w:p>
        </w:tc>
      </w:tr>
      <w:tr w:rsidR="00705E84" w:rsidRPr="008B7F8C" w:rsidTr="00AC2EC7">
        <w:trPr>
          <w:trHeight w:val="498"/>
        </w:trPr>
        <w:tc>
          <w:tcPr>
            <w:tcW w:w="1577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بڑا رتبہ</w:t>
            </w:r>
          </w:p>
        </w:tc>
        <w:tc>
          <w:tcPr>
            <w:tcW w:w="1578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منصب</w:t>
            </w:r>
          </w:p>
        </w:tc>
        <w:tc>
          <w:tcPr>
            <w:tcW w:w="1578" w:type="dxa"/>
          </w:tcPr>
          <w:p w:rsidR="00705E84" w:rsidRPr="008B7F8C" w:rsidRDefault="00321ED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مائل کرنا،للچانا</w:t>
            </w:r>
          </w:p>
        </w:tc>
        <w:tc>
          <w:tcPr>
            <w:tcW w:w="1578" w:type="dxa"/>
          </w:tcPr>
          <w:p w:rsidR="00705E84" w:rsidRPr="008B7F8C" w:rsidRDefault="00A93D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لبھانا</w:t>
            </w:r>
          </w:p>
        </w:tc>
        <w:tc>
          <w:tcPr>
            <w:tcW w:w="1687" w:type="dxa"/>
          </w:tcPr>
          <w:p w:rsidR="00705E84" w:rsidRPr="008B7F8C" w:rsidRDefault="008B7F8C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بنیاد، جڑ</w:t>
            </w:r>
          </w:p>
        </w:tc>
        <w:tc>
          <w:tcPr>
            <w:tcW w:w="1578" w:type="dxa"/>
          </w:tcPr>
          <w:p w:rsidR="00705E84" w:rsidRPr="008B7F8C" w:rsidRDefault="008B7F8C" w:rsidP="00632C76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اسا</w:t>
            </w:r>
            <w:r w:rsidR="00632C76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س</w:t>
            </w:r>
          </w:p>
        </w:tc>
      </w:tr>
      <w:tr w:rsidR="00705E84" w:rsidRPr="008B7F8C" w:rsidTr="00AC2EC7">
        <w:trPr>
          <w:trHeight w:val="526"/>
        </w:trPr>
        <w:tc>
          <w:tcPr>
            <w:tcW w:w="1577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جڑاھوا،نسبت</w:t>
            </w:r>
          </w:p>
        </w:tc>
        <w:tc>
          <w:tcPr>
            <w:tcW w:w="1578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منسوب</w:t>
            </w:r>
          </w:p>
        </w:tc>
        <w:tc>
          <w:tcPr>
            <w:tcW w:w="1578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بری عادت،</w:t>
            </w:r>
          </w:p>
        </w:tc>
        <w:tc>
          <w:tcPr>
            <w:tcW w:w="1578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لت</w:t>
            </w:r>
          </w:p>
        </w:tc>
        <w:tc>
          <w:tcPr>
            <w:tcW w:w="1687" w:type="dxa"/>
          </w:tcPr>
          <w:p w:rsidR="00705E84" w:rsidRPr="008B7F8C" w:rsidRDefault="00A308A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بےقراری،بےچینی</w:t>
            </w:r>
          </w:p>
        </w:tc>
        <w:tc>
          <w:tcPr>
            <w:tcW w:w="1578" w:type="dxa"/>
          </w:tcPr>
          <w:p w:rsidR="00705E84" w:rsidRPr="008B7F8C" w:rsidRDefault="00A308A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اضطراب</w:t>
            </w:r>
          </w:p>
        </w:tc>
      </w:tr>
      <w:tr w:rsidR="00705E84" w:rsidRPr="008B7F8C" w:rsidTr="00AC2EC7">
        <w:trPr>
          <w:trHeight w:val="498"/>
        </w:trPr>
        <w:tc>
          <w:tcPr>
            <w:tcW w:w="1577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گویائی،گفتگو</w:t>
            </w:r>
          </w:p>
        </w:tc>
        <w:tc>
          <w:tcPr>
            <w:tcW w:w="1578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منطق</w:t>
            </w:r>
          </w:p>
        </w:tc>
        <w:tc>
          <w:tcPr>
            <w:tcW w:w="1578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آزادخیال</w:t>
            </w:r>
          </w:p>
        </w:tc>
        <w:tc>
          <w:tcPr>
            <w:tcW w:w="1578" w:type="dxa"/>
          </w:tcPr>
          <w:p w:rsidR="00705E84" w:rsidRPr="008B7F8C" w:rsidRDefault="000B45B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لبرل</w:t>
            </w:r>
          </w:p>
        </w:tc>
        <w:tc>
          <w:tcPr>
            <w:tcW w:w="1687" w:type="dxa"/>
          </w:tcPr>
          <w:p w:rsidR="00705E84" w:rsidRPr="008B7F8C" w:rsidRDefault="000B67F8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غیب کا علم جاننےوالا</w:t>
            </w:r>
          </w:p>
        </w:tc>
        <w:tc>
          <w:tcPr>
            <w:tcW w:w="1578" w:type="dxa"/>
          </w:tcPr>
          <w:p w:rsidR="00705E84" w:rsidRPr="008B7F8C" w:rsidRDefault="000B67F8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انترگیانی</w:t>
            </w:r>
          </w:p>
        </w:tc>
      </w:tr>
      <w:tr w:rsidR="00AC2EC7" w:rsidRPr="008B7F8C" w:rsidTr="00AC2EC7">
        <w:trPr>
          <w:trHeight w:val="526"/>
        </w:trPr>
        <w:tc>
          <w:tcPr>
            <w:tcW w:w="1577" w:type="dxa"/>
          </w:tcPr>
          <w:p w:rsidR="00AC2EC7" w:rsidRPr="008B7F8C" w:rsidRDefault="00AC2EC7" w:rsidP="00F7655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نادم،شرمندہ</w:t>
            </w:r>
          </w:p>
        </w:tc>
        <w:tc>
          <w:tcPr>
            <w:tcW w:w="1578" w:type="dxa"/>
          </w:tcPr>
          <w:p w:rsidR="00AC2EC7" w:rsidRPr="008B7F8C" w:rsidRDefault="00AC2EC7" w:rsidP="00F7655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پشیمان</w:t>
            </w:r>
          </w:p>
        </w:tc>
        <w:tc>
          <w:tcPr>
            <w:tcW w:w="1578" w:type="dxa"/>
          </w:tcPr>
          <w:p w:rsidR="00AC2EC7" w:rsidRPr="008B7F8C" w:rsidRDefault="00AC2EC7" w:rsidP="00F7655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یقین،اعتبار</w:t>
            </w:r>
          </w:p>
        </w:tc>
        <w:tc>
          <w:tcPr>
            <w:tcW w:w="1578" w:type="dxa"/>
          </w:tcPr>
          <w:p w:rsidR="00AC2EC7" w:rsidRPr="008B7F8C" w:rsidRDefault="00AC2EC7" w:rsidP="00F7655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باور</w:t>
            </w:r>
          </w:p>
        </w:tc>
        <w:tc>
          <w:tcPr>
            <w:tcW w:w="1687" w:type="dxa"/>
          </w:tcPr>
          <w:p w:rsidR="00AC2EC7" w:rsidRPr="008B7F8C" w:rsidRDefault="00AC2EC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منہ پھیرلینا</w:t>
            </w:r>
          </w:p>
        </w:tc>
        <w:tc>
          <w:tcPr>
            <w:tcW w:w="1578" w:type="dxa"/>
          </w:tcPr>
          <w:p w:rsidR="00AC2EC7" w:rsidRPr="008B7F8C" w:rsidRDefault="00AC2EC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انحراف</w:t>
            </w:r>
          </w:p>
        </w:tc>
      </w:tr>
      <w:tr w:rsidR="00AC2EC7" w:rsidRPr="008B7F8C" w:rsidTr="00AC2EC7">
        <w:trPr>
          <w:trHeight w:val="498"/>
        </w:trPr>
        <w:tc>
          <w:tcPr>
            <w:tcW w:w="1577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اوجھل،چھپاھوا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پنہاں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تحریرکرنےوالا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محرر</w:t>
            </w:r>
          </w:p>
        </w:tc>
        <w:tc>
          <w:tcPr>
            <w:tcW w:w="1687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تسلی،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تشفی</w:t>
            </w:r>
          </w:p>
        </w:tc>
      </w:tr>
      <w:tr w:rsidR="00AC2EC7" w:rsidRPr="008B7F8C" w:rsidTr="00AC2EC7">
        <w:trPr>
          <w:trHeight w:val="526"/>
        </w:trPr>
        <w:tc>
          <w:tcPr>
            <w:tcW w:w="1577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موت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اجل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بت خانہ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صنم کدہ</w:t>
            </w:r>
          </w:p>
        </w:tc>
        <w:tc>
          <w:tcPr>
            <w:tcW w:w="1687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چھبن</w:t>
            </w:r>
          </w:p>
        </w:tc>
        <w:tc>
          <w:tcPr>
            <w:tcW w:w="1578" w:type="dxa"/>
          </w:tcPr>
          <w:p w:rsidR="00AC2EC7" w:rsidRPr="008B7F8C" w:rsidRDefault="0073393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خلش</w:t>
            </w:r>
          </w:p>
        </w:tc>
      </w:tr>
      <w:tr w:rsidR="00AC2EC7" w:rsidRPr="008B7F8C" w:rsidTr="00AC2EC7">
        <w:trPr>
          <w:trHeight w:val="526"/>
        </w:trPr>
        <w:tc>
          <w:tcPr>
            <w:tcW w:w="1577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پاکیزگی،حیاداری</w:t>
            </w:r>
          </w:p>
        </w:tc>
        <w:tc>
          <w:tcPr>
            <w:tcW w:w="1578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عفت</w:t>
            </w:r>
          </w:p>
        </w:tc>
        <w:tc>
          <w:tcPr>
            <w:tcW w:w="1578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نامکمل</w:t>
            </w:r>
          </w:p>
        </w:tc>
        <w:tc>
          <w:tcPr>
            <w:tcW w:w="1578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ناتمام</w:t>
            </w:r>
          </w:p>
        </w:tc>
        <w:tc>
          <w:tcPr>
            <w:tcW w:w="1687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سامان،مال،جنس</w:t>
            </w:r>
          </w:p>
        </w:tc>
        <w:tc>
          <w:tcPr>
            <w:tcW w:w="1578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کھیپ</w:t>
            </w:r>
          </w:p>
        </w:tc>
      </w:tr>
      <w:tr w:rsidR="00AC2EC7" w:rsidRPr="008B7F8C" w:rsidTr="00AC2EC7">
        <w:trPr>
          <w:trHeight w:val="498"/>
        </w:trPr>
        <w:tc>
          <w:tcPr>
            <w:tcW w:w="1577" w:type="dxa"/>
          </w:tcPr>
          <w:p w:rsidR="00AC2EC7" w:rsidRPr="008B7F8C" w:rsidRDefault="00E75CF8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ناپئد، مشکل ملنا </w:t>
            </w:r>
          </w:p>
        </w:tc>
        <w:tc>
          <w:tcPr>
            <w:tcW w:w="1578" w:type="dxa"/>
          </w:tcPr>
          <w:p w:rsidR="00AC2EC7" w:rsidRPr="008B7F8C" w:rsidRDefault="00E75CF8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کم یاب</w:t>
            </w:r>
          </w:p>
        </w:tc>
        <w:tc>
          <w:tcPr>
            <w:tcW w:w="1578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صف باندھ کر</w:t>
            </w:r>
          </w:p>
        </w:tc>
        <w:tc>
          <w:tcPr>
            <w:tcW w:w="1578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صف آرا</w:t>
            </w:r>
          </w:p>
        </w:tc>
        <w:tc>
          <w:tcPr>
            <w:tcW w:w="1687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محبت اوروفاداری</w:t>
            </w:r>
          </w:p>
        </w:tc>
        <w:tc>
          <w:tcPr>
            <w:tcW w:w="1578" w:type="dxa"/>
          </w:tcPr>
          <w:p w:rsidR="00AC2EC7" w:rsidRPr="008B7F8C" w:rsidRDefault="00BC17F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مہرو وفا</w:t>
            </w:r>
          </w:p>
        </w:tc>
      </w:tr>
    </w:tbl>
    <w:p w:rsidR="001E53C8" w:rsidRDefault="001E53C8"/>
    <w:sectPr w:rsidR="001E53C8" w:rsidSect="003E5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705E84"/>
    <w:rsid w:val="0008550D"/>
    <w:rsid w:val="000B45B3"/>
    <w:rsid w:val="000B67F8"/>
    <w:rsid w:val="001E53C8"/>
    <w:rsid w:val="001F4D9F"/>
    <w:rsid w:val="00221A22"/>
    <w:rsid w:val="00321EDA"/>
    <w:rsid w:val="003E5FAA"/>
    <w:rsid w:val="00632C76"/>
    <w:rsid w:val="00705E84"/>
    <w:rsid w:val="00733930"/>
    <w:rsid w:val="008241EC"/>
    <w:rsid w:val="008A271E"/>
    <w:rsid w:val="008B7F8C"/>
    <w:rsid w:val="00A308AF"/>
    <w:rsid w:val="00A93D30"/>
    <w:rsid w:val="00AC2EC7"/>
    <w:rsid w:val="00BC17F0"/>
    <w:rsid w:val="00C453AE"/>
    <w:rsid w:val="00E7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5E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Gillani</dc:creator>
  <cp:lastModifiedBy>Gillani</cp:lastModifiedBy>
  <cp:revision>13</cp:revision>
  <dcterms:created xsi:type="dcterms:W3CDTF">2018-10-21T10:43:00Z</dcterms:created>
  <dcterms:modified xsi:type="dcterms:W3CDTF">2018-10-21T12:10:00Z</dcterms:modified>
</cp:coreProperties>
</file>